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A20BA1" w:rsidRPr="005062D4" w:rsidTr="004856C5">
        <w:tc>
          <w:tcPr>
            <w:tcW w:w="10490" w:type="dxa"/>
          </w:tcPr>
          <w:p w:rsidR="00A20BA1" w:rsidRPr="005062D4" w:rsidRDefault="00A20BA1" w:rsidP="004856C5">
            <w:pPr>
              <w:spacing w:after="0" w:line="240" w:lineRule="auto"/>
              <w:rPr>
                <w:rFonts w:ascii="Arial" w:hAnsi="Arial" w:cs="Arial"/>
                <w:b/>
                <w:sz w:val="24"/>
                <w:szCs w:val="24"/>
              </w:rPr>
            </w:pPr>
            <w:r w:rsidRPr="005062D4">
              <w:rPr>
                <w:rFonts w:ascii="Arial" w:hAnsi="Arial" w:cs="Arial"/>
                <w:b/>
                <w:sz w:val="24"/>
                <w:szCs w:val="24"/>
              </w:rPr>
              <w:t>Objective:</w:t>
            </w: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To recognise safe and unsafe behaviour on social networking sites</w:t>
            </w:r>
          </w:p>
          <w:p w:rsidR="00A20BA1" w:rsidRPr="005062D4" w:rsidRDefault="00A20BA1" w:rsidP="004856C5">
            <w:pPr>
              <w:spacing w:after="0" w:line="240" w:lineRule="auto"/>
              <w:rPr>
                <w:rFonts w:ascii="Arial" w:hAnsi="Arial" w:cs="Arial"/>
                <w:sz w:val="24"/>
                <w:szCs w:val="24"/>
              </w:rPr>
            </w:pPr>
          </w:p>
        </w:tc>
      </w:tr>
      <w:tr w:rsidR="00A20BA1" w:rsidRPr="005062D4" w:rsidTr="004856C5">
        <w:tc>
          <w:tcPr>
            <w:tcW w:w="10490" w:type="dxa"/>
          </w:tcPr>
          <w:p w:rsidR="00A20BA1" w:rsidRPr="005062D4" w:rsidRDefault="00A20BA1" w:rsidP="004856C5">
            <w:pPr>
              <w:spacing w:after="0" w:line="240" w:lineRule="auto"/>
              <w:rPr>
                <w:rFonts w:ascii="Arial" w:hAnsi="Arial" w:cs="Arial"/>
                <w:b/>
                <w:sz w:val="24"/>
                <w:szCs w:val="24"/>
              </w:rPr>
            </w:pPr>
            <w:r w:rsidRPr="005062D4">
              <w:rPr>
                <w:rFonts w:ascii="Arial" w:hAnsi="Arial" w:cs="Arial"/>
                <w:b/>
                <w:sz w:val="24"/>
                <w:szCs w:val="24"/>
              </w:rPr>
              <w:t>Activity:</w:t>
            </w: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This activity allows teachers to tailor a social networking profile in order to highlight the pressing issues that are facing their pupils at the moment in regards to their behaviour on their social networking profiles.</w:t>
            </w:r>
          </w:p>
          <w:p w:rsidR="00A20BA1" w:rsidRPr="005062D4" w:rsidRDefault="00A20BA1" w:rsidP="004856C5">
            <w:pPr>
              <w:spacing w:after="0" w:line="240" w:lineRule="auto"/>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 xml:space="preserve">Social networking sites are used by many young people, be that Facebook, Twitter, Instagram, Ask.fm etc. </w:t>
            </w:r>
          </w:p>
          <w:p w:rsidR="00A20BA1" w:rsidRPr="005062D4" w:rsidRDefault="00A20BA1" w:rsidP="004856C5">
            <w:pPr>
              <w:spacing w:after="0" w:line="240" w:lineRule="auto"/>
              <w:rPr>
                <w:rFonts w:ascii="Arial" w:hAnsi="Arial" w:cs="Arial"/>
                <w:sz w:val="24"/>
                <w:szCs w:val="24"/>
              </w:rPr>
            </w:pPr>
          </w:p>
          <w:p w:rsidR="00A20BA1" w:rsidRPr="005062D4" w:rsidRDefault="0079690F" w:rsidP="004856C5">
            <w:pPr>
              <w:spacing w:after="0" w:line="240" w:lineRule="auto"/>
              <w:rPr>
                <w:rFonts w:ascii="Arial" w:hAnsi="Arial" w:cs="Arial"/>
                <w:sz w:val="24"/>
                <w:szCs w:val="24"/>
              </w:rPr>
            </w:pPr>
            <w:r>
              <w:rPr>
                <w:noProof/>
                <w:sz w:val="24"/>
                <w:szCs w:val="24"/>
                <w:lang w:eastAsia="en-GB"/>
              </w:rPr>
              <mc:AlternateContent>
                <mc:Choice Requires="wps">
                  <w:drawing>
                    <wp:anchor distT="0" distB="0" distL="114300" distR="114300" simplePos="0" relativeHeight="251657216" behindDoc="0" locked="0" layoutInCell="1" allowOverlap="1">
                      <wp:simplePos x="0" y="0"/>
                      <wp:positionH relativeFrom="column">
                        <wp:posOffset>168275</wp:posOffset>
                      </wp:positionH>
                      <wp:positionV relativeFrom="paragraph">
                        <wp:posOffset>52705</wp:posOffset>
                      </wp:positionV>
                      <wp:extent cx="2392680" cy="327660"/>
                      <wp:effectExtent l="10160" t="12065" r="6985" b="193675"/>
                      <wp:wrapNone/>
                      <wp:docPr id="14" name="Rectangular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2680" cy="327660"/>
                              </a:xfrm>
                              <a:prstGeom prst="wedgeRectCallout">
                                <a:avLst>
                                  <a:gd name="adj1" fmla="val -45014"/>
                                  <a:gd name="adj2" fmla="val 101972"/>
                                </a:avLst>
                              </a:prstGeom>
                              <a:solidFill>
                                <a:srgbClr val="000000"/>
                              </a:solidFill>
                              <a:ln w="12700">
                                <a:solidFill>
                                  <a:srgbClr val="000000"/>
                                </a:solidFill>
                                <a:miter lim="800000"/>
                                <a:headEnd/>
                                <a:tailEnd/>
                              </a:ln>
                            </wps:spPr>
                            <wps:txbx>
                              <w:txbxContent>
                                <w:p w:rsidR="00A20BA1" w:rsidRDefault="00A20BA1" w:rsidP="001D69A1">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 o:spid="_x0000_s1026" type="#_x0000_t61" style="position:absolute;margin-left:13.25pt;margin-top:4.15pt;width:188.4pt;height:2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" adj="1077,32826" fillcolor="black" strokeweight="1pt">
                      <v:textbox>
                        <w:txbxContent>
                          <w:p w:rsidR="00A20BA1" w:rsidRDefault="00A20BA1" w:rsidP="001D69A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58240" behindDoc="0" locked="0" layoutInCell="1" allowOverlap="1">
                      <wp:simplePos x="0" y="0"/>
                      <wp:positionH relativeFrom="column">
                        <wp:posOffset>221615</wp:posOffset>
                      </wp:positionH>
                      <wp:positionV relativeFrom="paragraph">
                        <wp:posOffset>45085</wp:posOffset>
                      </wp:positionV>
                      <wp:extent cx="2346960" cy="34290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BA1" w:rsidRPr="001D69A1" w:rsidRDefault="00A20BA1" w:rsidP="001D69A1">
                                  <w:pPr>
                                    <w:rPr>
                                      <w:rFonts w:ascii="Arial" w:hAnsi="Arial" w:cs="Arial"/>
                                      <w:b/>
                                      <w:sz w:val="20"/>
                                    </w:rPr>
                                  </w:pPr>
                                  <w:r w:rsidRPr="004856C5">
                                    <w:rPr>
                                      <w:rFonts w:ascii="Arial" w:hAnsi="Arial" w:cs="Arial"/>
                                      <w:b/>
                                      <w:i/>
                                      <w:color w:val="FFFFFF"/>
                                      <w:sz w:val="20"/>
                                    </w:rPr>
                                    <w:t>95% of our pupils are on Facebook.</w:t>
                                  </w:r>
                                </w:p>
                                <w:p w:rsidR="00A20BA1" w:rsidRDefault="00A20BA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17.45pt;margin-top:3.55pt;width:184.8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" filled="f" stroked="f" strokeweight=".5pt">
                      <v:path arrowok="t"/>
                      <v:textbox>
                        <w:txbxContent>
                          <w:p w:rsidR="00A20BA1" w:rsidRPr="001D69A1" w:rsidRDefault="00A20BA1" w:rsidP="001D69A1">
                            <w:pPr>
                              <w:rPr>
                                <w:rFonts w:ascii="Arial" w:hAnsi="Arial" w:cs="Arial"/>
                                <w:b/>
                                <w:sz w:val="20"/>
                              </w:rPr>
                            </w:pPr>
                            <w:r w:rsidRPr="004856C5">
                              <w:rPr>
                                <w:rFonts w:ascii="Arial" w:hAnsi="Arial" w:cs="Arial"/>
                                <w:b/>
                                <w:i/>
                                <w:color w:val="FFFFFF"/>
                                <w:sz w:val="20"/>
                              </w:rPr>
                              <w:t>95% of our pupils are on Facebook.</w:t>
                            </w:r>
                          </w:p>
                          <w:p w:rsidR="00A20BA1" w:rsidRDefault="00A20BA1"/>
                        </w:txbxContent>
                      </v:textbox>
                    </v:shape>
                  </w:pict>
                </mc:Fallback>
              </mc:AlternateContent>
            </w:r>
          </w:p>
          <w:p w:rsidR="00A20BA1" w:rsidRPr="005062D4" w:rsidRDefault="00A20BA1" w:rsidP="004856C5">
            <w:pPr>
              <w:spacing w:after="0" w:line="240" w:lineRule="auto"/>
              <w:rPr>
                <w:rFonts w:ascii="Arial" w:hAnsi="Arial" w:cs="Arial"/>
                <w:sz w:val="24"/>
                <w:szCs w:val="24"/>
              </w:rPr>
            </w:pPr>
          </w:p>
          <w:p w:rsidR="00A20BA1" w:rsidRPr="005062D4" w:rsidRDefault="0079690F" w:rsidP="004856C5">
            <w:pPr>
              <w:spacing w:after="0" w:line="240" w:lineRule="auto"/>
              <w:rPr>
                <w:rFonts w:ascii="Arial" w:hAnsi="Arial" w:cs="Arial"/>
                <w:sz w:val="24"/>
                <w:szCs w:val="24"/>
              </w:rPr>
            </w:pPr>
            <w:r>
              <w:rPr>
                <w:noProof/>
                <w:sz w:val="24"/>
                <w:szCs w:val="24"/>
                <w:lang w:eastAsia="en-GB"/>
              </w:rPr>
              <mc:AlternateContent>
                <mc:Choice Requires="wps">
                  <w:drawing>
                    <wp:anchor distT="45720" distB="45720" distL="114300" distR="114300" simplePos="0" relativeHeight="251659264" behindDoc="0" locked="0" layoutInCell="1" allowOverlap="1">
                      <wp:simplePos x="0" y="0"/>
                      <wp:positionH relativeFrom="column">
                        <wp:posOffset>1798955</wp:posOffset>
                      </wp:positionH>
                      <wp:positionV relativeFrom="paragraph">
                        <wp:posOffset>111125</wp:posOffset>
                      </wp:positionV>
                      <wp:extent cx="2292350" cy="274320"/>
                      <wp:effectExtent l="2540" t="1905" r="635"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BA1" w:rsidRPr="00A9406A" w:rsidRDefault="00A20BA1">
                                  <w:pPr>
                                    <w:rPr>
                                      <w:b/>
                                      <w:sz w:val="20"/>
                                      <w:szCs w:val="20"/>
                                    </w:rPr>
                                  </w:pPr>
                                  <w:r w:rsidRPr="00A9406A">
                                    <w:rPr>
                                      <w:rFonts w:ascii="Arial" w:hAnsi="Arial" w:cs="Arial"/>
                                      <w:b/>
                                      <w:sz w:val="20"/>
                                      <w:szCs w:val="20"/>
                                    </w:rPr>
                                    <w:t xml:space="preserve">– </w:t>
                                  </w:r>
                                  <w:proofErr w:type="gramStart"/>
                                  <w:r w:rsidRPr="00A9406A">
                                    <w:rPr>
                                      <w:rFonts w:ascii="Arial" w:hAnsi="Arial" w:cs="Arial"/>
                                      <w:b/>
                                      <w:sz w:val="20"/>
                                      <w:szCs w:val="20"/>
                                    </w:rPr>
                                    <w:t>teacher</w:t>
                                  </w:r>
                                  <w:proofErr w:type="gramEnd"/>
                                  <w:r w:rsidRPr="00A9406A">
                                    <w:rPr>
                                      <w:rFonts w:ascii="Arial" w:hAnsi="Arial" w:cs="Arial"/>
                                      <w:b/>
                                      <w:sz w:val="20"/>
                                      <w:szCs w:val="20"/>
                                    </w:rPr>
                                    <w:t xml:space="preserve"> from </w:t>
                                  </w:r>
                                  <w:smartTag w:uri="urn:schemas-microsoft-com:office:smarttags" w:element="place">
                                    <w:smartTag w:uri="urn:schemas-microsoft-com:office:smarttags" w:element="PlaceName">
                                      <w:r w:rsidRPr="00A9406A">
                                        <w:rPr>
                                          <w:rFonts w:ascii="Arial" w:hAnsi="Arial" w:cs="Arial"/>
                                          <w:b/>
                                          <w:sz w:val="20"/>
                                          <w:szCs w:val="20"/>
                                        </w:rPr>
                                        <w:t>Ellesmere</w:t>
                                      </w:r>
                                    </w:smartTag>
                                    <w:r w:rsidRPr="00A9406A">
                                      <w:rPr>
                                        <w:rFonts w:ascii="Arial" w:hAnsi="Arial" w:cs="Arial"/>
                                        <w:b/>
                                        <w:sz w:val="20"/>
                                        <w:szCs w:val="20"/>
                                      </w:rPr>
                                      <w:t xml:space="preserve"> </w:t>
                                    </w:r>
                                    <w:smartTag w:uri="urn:schemas-microsoft-com:office:smarttags" w:element="PlaceType">
                                      <w:r w:rsidRPr="00A9406A">
                                        <w:rPr>
                                          <w:rFonts w:ascii="Arial" w:hAnsi="Arial" w:cs="Arial"/>
                                          <w:b/>
                                          <w:sz w:val="20"/>
                                          <w:szCs w:val="20"/>
                                        </w:rPr>
                                        <w:t>College</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141.65pt;margin-top:8.75pt;width:180.5pt;height:21.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PauAIAAME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" filled="f" stroked="f">
                      <v:textbox>
                        <w:txbxContent>
                          <w:p w:rsidR="00A20BA1" w:rsidRPr="00A9406A" w:rsidRDefault="00A20BA1">
                            <w:pPr>
                              <w:rPr>
                                <w:b/>
                                <w:sz w:val="20"/>
                                <w:szCs w:val="20"/>
                              </w:rPr>
                            </w:pPr>
                            <w:r w:rsidRPr="00A9406A">
                              <w:rPr>
                                <w:rFonts w:ascii="Arial" w:hAnsi="Arial" w:cs="Arial"/>
                                <w:b/>
                                <w:sz w:val="20"/>
                                <w:szCs w:val="20"/>
                              </w:rPr>
                              <w:t xml:space="preserve">– </w:t>
                            </w:r>
                            <w:proofErr w:type="gramStart"/>
                            <w:r w:rsidRPr="00A9406A">
                              <w:rPr>
                                <w:rFonts w:ascii="Arial" w:hAnsi="Arial" w:cs="Arial"/>
                                <w:b/>
                                <w:sz w:val="20"/>
                                <w:szCs w:val="20"/>
                              </w:rPr>
                              <w:t>teacher</w:t>
                            </w:r>
                            <w:proofErr w:type="gramEnd"/>
                            <w:r w:rsidRPr="00A9406A">
                              <w:rPr>
                                <w:rFonts w:ascii="Arial" w:hAnsi="Arial" w:cs="Arial"/>
                                <w:b/>
                                <w:sz w:val="20"/>
                                <w:szCs w:val="20"/>
                              </w:rPr>
                              <w:t xml:space="preserve"> from </w:t>
                            </w:r>
                            <w:smartTag w:uri="urn:schemas-microsoft-com:office:smarttags" w:element="place">
                              <w:smartTag w:uri="urn:schemas-microsoft-com:office:smarttags" w:element="PlaceName">
                                <w:r w:rsidRPr="00A9406A">
                                  <w:rPr>
                                    <w:rFonts w:ascii="Arial" w:hAnsi="Arial" w:cs="Arial"/>
                                    <w:b/>
                                    <w:sz w:val="20"/>
                                    <w:szCs w:val="20"/>
                                  </w:rPr>
                                  <w:t>Ellesmere</w:t>
                                </w:r>
                              </w:smartTag>
                              <w:r w:rsidRPr="00A9406A">
                                <w:rPr>
                                  <w:rFonts w:ascii="Arial" w:hAnsi="Arial" w:cs="Arial"/>
                                  <w:b/>
                                  <w:sz w:val="20"/>
                                  <w:szCs w:val="20"/>
                                </w:rPr>
                                <w:t xml:space="preserve"> </w:t>
                              </w:r>
                              <w:smartTag w:uri="urn:schemas-microsoft-com:office:smarttags" w:element="PlaceType">
                                <w:r w:rsidRPr="00A9406A">
                                  <w:rPr>
                                    <w:rFonts w:ascii="Arial" w:hAnsi="Arial" w:cs="Arial"/>
                                    <w:b/>
                                    <w:sz w:val="20"/>
                                    <w:szCs w:val="20"/>
                                  </w:rPr>
                                  <w:t>College</w:t>
                                </w:r>
                              </w:smartTag>
                            </w:smartTag>
                          </w:p>
                        </w:txbxContent>
                      </v:textbox>
                      <w10:wrap type="square"/>
                    </v:shape>
                  </w:pict>
                </mc:Fallback>
              </mc:AlternateContent>
            </w:r>
          </w:p>
          <w:p w:rsidR="00A20BA1" w:rsidRPr="005062D4" w:rsidRDefault="00A20BA1" w:rsidP="004856C5">
            <w:pPr>
              <w:spacing w:after="0" w:line="240" w:lineRule="auto"/>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Many of the issues that this school faced were to do with misunderstandings on social networking sites. For example, being deleted by one of their friends on Facebook was very distressing for the young person. We found that pupils with an ASD found it difficult to differentiate between what is public and what is private online; some young people were posting conversations on their Facebook wall but they thought it was a private message to someone.</w:t>
            </w:r>
          </w:p>
          <w:p w:rsidR="00A20BA1" w:rsidRPr="005062D4" w:rsidRDefault="00A20BA1" w:rsidP="004856C5">
            <w:pPr>
              <w:spacing w:after="0" w:line="240" w:lineRule="auto"/>
              <w:rPr>
                <w:rFonts w:ascii="Arial" w:hAnsi="Arial" w:cs="Arial"/>
                <w:sz w:val="24"/>
                <w:szCs w:val="24"/>
              </w:rPr>
            </w:pPr>
          </w:p>
          <w:p w:rsidR="00A20BA1" w:rsidRDefault="00A20BA1" w:rsidP="005062D4">
            <w:pPr>
              <w:spacing w:after="0" w:line="240" w:lineRule="auto"/>
              <w:rPr>
                <w:rFonts w:ascii="Arial" w:hAnsi="Arial" w:cs="Arial"/>
                <w:sz w:val="24"/>
                <w:szCs w:val="24"/>
                <w:u w:val="single"/>
              </w:rPr>
            </w:pPr>
            <w:r w:rsidRPr="005062D4">
              <w:rPr>
                <w:rFonts w:ascii="Arial" w:hAnsi="Arial" w:cs="Arial"/>
                <w:sz w:val="24"/>
                <w:szCs w:val="24"/>
                <w:u w:val="single"/>
              </w:rPr>
              <w:t>How to use this resource</w:t>
            </w:r>
          </w:p>
          <w:p w:rsidR="005062D4" w:rsidRPr="005062D4" w:rsidRDefault="005062D4" w:rsidP="005062D4">
            <w:pPr>
              <w:spacing w:after="0" w:line="240" w:lineRule="auto"/>
              <w:rPr>
                <w:rFonts w:ascii="Arial" w:hAnsi="Arial" w:cs="Arial"/>
                <w:sz w:val="24"/>
                <w:szCs w:val="24"/>
                <w:u w:val="single"/>
              </w:rPr>
            </w:pPr>
          </w:p>
          <w:p w:rsidR="00A20BA1" w:rsidRPr="005062D4" w:rsidRDefault="0079690F" w:rsidP="004856C5">
            <w:pPr>
              <w:spacing w:after="0" w:line="240" w:lineRule="auto"/>
              <w:ind w:left="1440"/>
              <w:rPr>
                <w:rFonts w:ascii="Arial" w:hAnsi="Arial" w:cs="Arial"/>
                <w:sz w:val="24"/>
                <w:szCs w:val="24"/>
              </w:rPr>
            </w:pPr>
            <w:r>
              <w:rPr>
                <w:noProof/>
                <w:sz w:val="24"/>
                <w:szCs w:val="24"/>
                <w:lang w:eastAsia="en-GB"/>
              </w:rPr>
              <w:drawing>
                <wp:anchor distT="0" distB="0" distL="114300" distR="114300" simplePos="0" relativeHeight="251656192" behindDoc="1" locked="0" layoutInCell="1" allowOverlap="1">
                  <wp:simplePos x="0" y="0"/>
                  <wp:positionH relativeFrom="column">
                    <wp:posOffset>23495</wp:posOffset>
                  </wp:positionH>
                  <wp:positionV relativeFrom="paragraph">
                    <wp:posOffset>90170</wp:posOffset>
                  </wp:positionV>
                  <wp:extent cx="558800" cy="558800"/>
                  <wp:effectExtent l="0" t="0" r="0" b="0"/>
                  <wp:wrapSquare wrapText="bothSides"/>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r w:rsidR="00A20BA1" w:rsidRPr="005062D4">
              <w:rPr>
                <w:rFonts w:ascii="Arial" w:hAnsi="Arial" w:cs="Arial"/>
                <w:sz w:val="24"/>
                <w:szCs w:val="24"/>
              </w:rPr>
              <w:t>Begin the session by asking your pupils how many people have a social networking profile. Talk about why they like using them.</w:t>
            </w:r>
          </w:p>
          <w:p w:rsidR="00A20BA1" w:rsidRPr="005062D4" w:rsidRDefault="00A20BA1" w:rsidP="004856C5">
            <w:pPr>
              <w:spacing w:after="0" w:line="240" w:lineRule="auto"/>
              <w:ind w:left="1440"/>
              <w:rPr>
                <w:rFonts w:ascii="Arial" w:hAnsi="Arial" w:cs="Arial"/>
                <w:sz w:val="24"/>
                <w:szCs w:val="24"/>
              </w:rPr>
            </w:pPr>
            <w:r w:rsidRPr="005062D4">
              <w:rPr>
                <w:rFonts w:ascii="Arial" w:hAnsi="Arial" w:cs="Arial"/>
                <w:sz w:val="24"/>
                <w:szCs w:val="24"/>
              </w:rPr>
              <w:t xml:space="preserve">Remind them that while these services are great for staying in touch with family and friends, they also </w:t>
            </w:r>
            <w:r w:rsidR="00173A52" w:rsidRPr="005062D4">
              <w:rPr>
                <w:rFonts w:ascii="Arial" w:hAnsi="Arial" w:cs="Arial"/>
                <w:sz w:val="24"/>
                <w:szCs w:val="24"/>
              </w:rPr>
              <w:t xml:space="preserve">make it possible to chat </w:t>
            </w:r>
            <w:r w:rsidRPr="005062D4">
              <w:rPr>
                <w:rFonts w:ascii="Arial" w:hAnsi="Arial" w:cs="Arial"/>
                <w:sz w:val="24"/>
                <w:szCs w:val="24"/>
              </w:rPr>
              <w:t>and share information with strangers.</w:t>
            </w:r>
          </w:p>
          <w:p w:rsidR="00A20BA1" w:rsidRPr="005062D4" w:rsidRDefault="00A20BA1" w:rsidP="004856C5">
            <w:pPr>
              <w:spacing w:after="0" w:line="240" w:lineRule="auto"/>
              <w:ind w:left="1440"/>
              <w:rPr>
                <w:rFonts w:ascii="Arial" w:hAnsi="Arial" w:cs="Arial"/>
                <w:sz w:val="24"/>
                <w:szCs w:val="24"/>
              </w:rPr>
            </w:pPr>
          </w:p>
          <w:p w:rsidR="00A20BA1" w:rsidRPr="005062D4" w:rsidRDefault="00A20BA1" w:rsidP="004856C5">
            <w:pPr>
              <w:spacing w:after="0" w:line="240" w:lineRule="auto"/>
              <w:ind w:left="1440"/>
              <w:rPr>
                <w:rFonts w:ascii="Arial" w:hAnsi="Arial" w:cs="Arial"/>
                <w:sz w:val="24"/>
                <w:szCs w:val="24"/>
              </w:rPr>
            </w:pPr>
            <w:r w:rsidRPr="005062D4">
              <w:rPr>
                <w:rFonts w:ascii="Arial" w:hAnsi="Arial" w:cs="Arial"/>
                <w:sz w:val="24"/>
                <w:szCs w:val="24"/>
              </w:rPr>
              <w:t xml:space="preserve">Introduce the </w:t>
            </w:r>
            <w:proofErr w:type="spellStart"/>
            <w:r w:rsidRPr="005062D4">
              <w:rPr>
                <w:rFonts w:ascii="Arial" w:hAnsi="Arial" w:cs="Arial"/>
                <w:sz w:val="24"/>
                <w:szCs w:val="24"/>
              </w:rPr>
              <w:t>Friendbook</w:t>
            </w:r>
            <w:proofErr w:type="spellEnd"/>
            <w:r w:rsidRPr="005062D4">
              <w:rPr>
                <w:rFonts w:ascii="Arial" w:hAnsi="Arial" w:cs="Arial"/>
                <w:sz w:val="24"/>
                <w:szCs w:val="24"/>
              </w:rPr>
              <w:t xml:space="preserve"> resource and explain that this is a social network like the ones they use. Explain to pupils that their job is to learn as many facts about Chloe Summer Lewis as possible.</w:t>
            </w:r>
          </w:p>
          <w:p w:rsidR="00A20BA1" w:rsidRPr="005062D4" w:rsidRDefault="00A20BA1" w:rsidP="004856C5">
            <w:pPr>
              <w:spacing w:after="0" w:line="240" w:lineRule="auto"/>
              <w:ind w:left="1440"/>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There are three versions of this resource:</w:t>
            </w:r>
          </w:p>
          <w:p w:rsidR="00A20BA1" w:rsidRPr="005062D4" w:rsidRDefault="00A20BA1" w:rsidP="004856C5">
            <w:pPr>
              <w:pStyle w:val="ListParagraph"/>
              <w:numPr>
                <w:ilvl w:val="0"/>
                <w:numId w:val="3"/>
              </w:numPr>
              <w:spacing w:after="0" w:line="240" w:lineRule="auto"/>
              <w:rPr>
                <w:rFonts w:ascii="Arial" w:hAnsi="Arial" w:cs="Arial"/>
                <w:sz w:val="24"/>
                <w:szCs w:val="24"/>
              </w:rPr>
            </w:pPr>
            <w:r w:rsidRPr="005062D4">
              <w:rPr>
                <w:rFonts w:ascii="Arial" w:hAnsi="Arial" w:cs="Arial"/>
                <w:sz w:val="24"/>
                <w:szCs w:val="24"/>
              </w:rPr>
              <w:t>A version for pupils in mainstream schools.</w:t>
            </w:r>
          </w:p>
          <w:p w:rsidR="00A20BA1" w:rsidRPr="005062D4" w:rsidRDefault="00A20BA1" w:rsidP="004856C5">
            <w:pPr>
              <w:pStyle w:val="ListParagraph"/>
              <w:numPr>
                <w:ilvl w:val="0"/>
                <w:numId w:val="3"/>
              </w:numPr>
              <w:spacing w:after="0" w:line="240" w:lineRule="auto"/>
              <w:rPr>
                <w:rFonts w:ascii="Arial" w:hAnsi="Arial" w:cs="Arial"/>
                <w:sz w:val="24"/>
                <w:szCs w:val="24"/>
              </w:rPr>
            </w:pPr>
            <w:r w:rsidRPr="005062D4">
              <w:rPr>
                <w:rFonts w:ascii="Arial" w:hAnsi="Arial" w:cs="Arial"/>
                <w:sz w:val="24"/>
                <w:szCs w:val="24"/>
              </w:rPr>
              <w:t xml:space="preserve">An adapted version of the original resource suitable for </w:t>
            </w:r>
            <w:r w:rsidRPr="005062D4">
              <w:rPr>
                <w:rFonts w:ascii="Arial" w:hAnsi="Arial" w:cs="Arial"/>
                <w:sz w:val="24"/>
                <w:szCs w:val="24"/>
                <w:u w:val="single"/>
              </w:rPr>
              <w:t>some</w:t>
            </w:r>
            <w:r w:rsidRPr="005062D4">
              <w:rPr>
                <w:rFonts w:ascii="Arial" w:hAnsi="Arial" w:cs="Arial"/>
                <w:sz w:val="24"/>
                <w:szCs w:val="24"/>
              </w:rPr>
              <w:t xml:space="preserve"> learners with an ASD. Less text, bigger images, fewer issues.</w:t>
            </w:r>
          </w:p>
          <w:p w:rsidR="00A20BA1" w:rsidRPr="005062D4" w:rsidRDefault="00A20BA1" w:rsidP="004856C5">
            <w:pPr>
              <w:pStyle w:val="ListParagraph"/>
              <w:numPr>
                <w:ilvl w:val="0"/>
                <w:numId w:val="3"/>
              </w:numPr>
              <w:spacing w:after="0" w:line="240" w:lineRule="auto"/>
              <w:rPr>
                <w:rFonts w:ascii="Arial" w:hAnsi="Arial" w:cs="Arial"/>
                <w:sz w:val="24"/>
                <w:szCs w:val="24"/>
              </w:rPr>
            </w:pPr>
            <w:r w:rsidRPr="005062D4">
              <w:rPr>
                <w:rFonts w:ascii="Arial" w:hAnsi="Arial" w:cs="Arial"/>
                <w:sz w:val="24"/>
                <w:szCs w:val="24"/>
              </w:rPr>
              <w:t>One blank version for you to complete and include the key issues facing your pupils on social networking sites today.</w:t>
            </w:r>
          </w:p>
          <w:p w:rsidR="00A20BA1" w:rsidRPr="005062D4" w:rsidRDefault="00A20BA1" w:rsidP="004856C5">
            <w:pPr>
              <w:spacing w:after="0" w:line="240" w:lineRule="auto"/>
              <w:ind w:left="360"/>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 xml:space="preserve">You will see from the first version that we have filled out the entire social network timeline, and you will notice from Chloe Summer Lewis’ behaviour that the main issues that appear are sharing </w:t>
            </w:r>
            <w:proofErr w:type="spellStart"/>
            <w:r w:rsidRPr="005062D4">
              <w:rPr>
                <w:rFonts w:ascii="Arial" w:hAnsi="Arial" w:cs="Arial"/>
                <w:sz w:val="24"/>
                <w:szCs w:val="24"/>
              </w:rPr>
              <w:t>geolocation</w:t>
            </w:r>
            <w:proofErr w:type="spellEnd"/>
            <w:r w:rsidRPr="005062D4">
              <w:rPr>
                <w:rFonts w:ascii="Arial" w:hAnsi="Arial" w:cs="Arial"/>
                <w:sz w:val="24"/>
                <w:szCs w:val="24"/>
              </w:rPr>
              <w:t xml:space="preserve"> with strangers, contact from strangers, posting inappropriate content online etc. Please use the </w:t>
            </w:r>
            <w:r w:rsidRPr="005062D4">
              <w:rPr>
                <w:rFonts w:ascii="Arial" w:hAnsi="Arial" w:cs="Arial"/>
                <w:i/>
                <w:sz w:val="24"/>
                <w:szCs w:val="24"/>
              </w:rPr>
              <w:t>‘</w:t>
            </w:r>
            <w:proofErr w:type="spellStart"/>
            <w:r w:rsidRPr="005062D4">
              <w:rPr>
                <w:rFonts w:ascii="Arial" w:hAnsi="Arial" w:cs="Arial"/>
                <w:i/>
                <w:sz w:val="24"/>
                <w:szCs w:val="24"/>
              </w:rPr>
              <w:t>Friendbook</w:t>
            </w:r>
            <w:proofErr w:type="spellEnd"/>
            <w:r w:rsidRPr="005062D4">
              <w:rPr>
                <w:rFonts w:ascii="Arial" w:hAnsi="Arial" w:cs="Arial"/>
                <w:i/>
                <w:sz w:val="24"/>
                <w:szCs w:val="24"/>
              </w:rPr>
              <w:t xml:space="preserve"> – answers’</w:t>
            </w:r>
            <w:r w:rsidRPr="005062D4">
              <w:rPr>
                <w:rFonts w:ascii="Arial" w:hAnsi="Arial" w:cs="Arial"/>
                <w:sz w:val="24"/>
                <w:szCs w:val="24"/>
              </w:rPr>
              <w:t xml:space="preserve"> sheet for more information.</w:t>
            </w:r>
          </w:p>
          <w:p w:rsidR="00A20BA1" w:rsidRPr="005062D4" w:rsidRDefault="00A20BA1" w:rsidP="004856C5">
            <w:pPr>
              <w:spacing w:after="0" w:line="240" w:lineRule="auto"/>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 xml:space="preserve">If there are other issues that may be more pertinent for your pupils, you also have the option to create your own </w:t>
            </w:r>
            <w:proofErr w:type="spellStart"/>
            <w:r w:rsidRPr="005062D4">
              <w:rPr>
                <w:rFonts w:ascii="Arial" w:hAnsi="Arial" w:cs="Arial"/>
                <w:sz w:val="24"/>
                <w:szCs w:val="24"/>
              </w:rPr>
              <w:t>Friendbook</w:t>
            </w:r>
            <w:proofErr w:type="spellEnd"/>
            <w:r w:rsidRPr="005062D4">
              <w:rPr>
                <w:rFonts w:ascii="Arial" w:hAnsi="Arial" w:cs="Arial"/>
                <w:sz w:val="24"/>
                <w:szCs w:val="24"/>
              </w:rPr>
              <w:t xml:space="preserve">. If social networking issues have occurred recently with your pupils, </w:t>
            </w:r>
            <w:r w:rsidRPr="005062D4">
              <w:rPr>
                <w:rFonts w:ascii="Arial" w:hAnsi="Arial" w:cs="Arial"/>
                <w:sz w:val="24"/>
                <w:szCs w:val="24"/>
              </w:rPr>
              <w:lastRenderedPageBreak/>
              <w:t xml:space="preserve">then the resource can be filled with comments and ideas that will help you explore those issues with them. </w:t>
            </w:r>
          </w:p>
          <w:p w:rsidR="00A20BA1" w:rsidRPr="005062D4" w:rsidRDefault="00A20BA1" w:rsidP="004856C5">
            <w:pPr>
              <w:spacing w:after="0" w:line="240" w:lineRule="auto"/>
              <w:rPr>
                <w:rFonts w:ascii="Arial" w:hAnsi="Arial" w:cs="Arial"/>
                <w:sz w:val="24"/>
                <w:szCs w:val="24"/>
              </w:rPr>
            </w:pPr>
          </w:p>
          <w:p w:rsidR="00A20BA1" w:rsidRPr="005062D4" w:rsidRDefault="00A20BA1" w:rsidP="004856C5">
            <w:pPr>
              <w:spacing w:after="0" w:line="240" w:lineRule="auto"/>
              <w:rPr>
                <w:rFonts w:ascii="Arial" w:hAnsi="Arial" w:cs="Arial"/>
                <w:sz w:val="24"/>
                <w:szCs w:val="24"/>
              </w:rPr>
            </w:pPr>
            <w:r w:rsidRPr="005062D4">
              <w:rPr>
                <w:rFonts w:ascii="Arial" w:hAnsi="Arial" w:cs="Arial"/>
                <w:sz w:val="24"/>
                <w:szCs w:val="24"/>
              </w:rPr>
              <w:t>Whatever the hot topic is at the time, please use this resource to discuss these issues with your pupils. The resource could also be reused as a follow up activity for pupils to complete and show what a safer social networking profile could look like (e.g. not sharing personal information, displaying appropriate pictures and comments suitable for public viewing.)</w:t>
            </w:r>
          </w:p>
          <w:p w:rsidR="00A20BA1" w:rsidRPr="005062D4" w:rsidRDefault="00A20BA1" w:rsidP="004856C5">
            <w:pPr>
              <w:spacing w:after="0" w:line="240" w:lineRule="auto"/>
              <w:rPr>
                <w:rFonts w:ascii="Arial" w:hAnsi="Arial" w:cs="Arial"/>
                <w:sz w:val="24"/>
                <w:szCs w:val="24"/>
              </w:rPr>
            </w:pPr>
          </w:p>
        </w:tc>
      </w:tr>
      <w:tr w:rsidR="00A20BA1" w:rsidRPr="005062D4" w:rsidTr="004856C5">
        <w:trPr>
          <w:trHeight w:val="1620"/>
        </w:trPr>
        <w:tc>
          <w:tcPr>
            <w:tcW w:w="10490" w:type="dxa"/>
          </w:tcPr>
          <w:p w:rsidR="00A20BA1" w:rsidRPr="005062D4" w:rsidRDefault="00A20BA1" w:rsidP="004856C5">
            <w:pPr>
              <w:spacing w:after="0" w:line="240" w:lineRule="auto"/>
              <w:rPr>
                <w:rFonts w:ascii="Arial" w:hAnsi="Arial" w:cs="Arial"/>
                <w:b/>
                <w:sz w:val="24"/>
                <w:szCs w:val="24"/>
              </w:rPr>
            </w:pPr>
            <w:r w:rsidRPr="005062D4">
              <w:rPr>
                <w:rFonts w:ascii="Arial" w:hAnsi="Arial" w:cs="Arial"/>
                <w:b/>
                <w:sz w:val="24"/>
                <w:szCs w:val="24"/>
              </w:rPr>
              <w:lastRenderedPageBreak/>
              <w:t>Key Vocabulary:</w:t>
            </w:r>
          </w:p>
          <w:p w:rsidR="00A20BA1" w:rsidRPr="005062D4" w:rsidRDefault="0079690F" w:rsidP="004856C5">
            <w:pPr>
              <w:spacing w:after="0" w:line="240" w:lineRule="auto"/>
              <w:jc w:val="center"/>
              <w:rPr>
                <w:rFonts w:ascii="Arial" w:hAnsi="Arial" w:cs="Arial"/>
                <w:b/>
                <w:sz w:val="24"/>
                <w:szCs w:val="24"/>
              </w:rPr>
            </w:pPr>
            <w:r>
              <w:rPr>
                <w:noProof/>
                <w:sz w:val="24"/>
                <w:szCs w:val="24"/>
                <w:lang w:eastAsia="en-GB"/>
              </w:rPr>
              <w:drawing>
                <wp:inline distT="0" distB="0" distL="0" distR="0" wp14:anchorId="03200B43" wp14:editId="7F5CCB93">
                  <wp:extent cx="5624830" cy="73406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4830" cy="734060"/>
                          </a:xfrm>
                          <a:prstGeom prst="rect">
                            <a:avLst/>
                          </a:prstGeom>
                          <a:noFill/>
                          <a:ln>
                            <a:noFill/>
                          </a:ln>
                        </pic:spPr>
                      </pic:pic>
                    </a:graphicData>
                  </a:graphic>
                </wp:inline>
              </w:drawing>
            </w:r>
          </w:p>
          <w:p w:rsidR="00A20BA1" w:rsidRPr="005062D4" w:rsidRDefault="00A20BA1" w:rsidP="004856C5">
            <w:pPr>
              <w:spacing w:after="0" w:line="240" w:lineRule="auto"/>
              <w:jc w:val="center"/>
              <w:rPr>
                <w:rFonts w:ascii="Arial" w:hAnsi="Arial" w:cs="Arial"/>
                <w:b/>
                <w:sz w:val="24"/>
                <w:szCs w:val="24"/>
              </w:rPr>
            </w:pPr>
          </w:p>
        </w:tc>
      </w:tr>
    </w:tbl>
    <w:p w:rsidR="00A20BA1" w:rsidRPr="005062D4" w:rsidRDefault="00A20BA1" w:rsidP="000C64D6">
      <w:pPr>
        <w:tabs>
          <w:tab w:val="left" w:pos="1594"/>
        </w:tabs>
        <w:rPr>
          <w:rFonts w:ascii="Arial" w:hAnsi="Arial" w:cs="Arial"/>
          <w:sz w:val="24"/>
          <w:szCs w:val="24"/>
        </w:rPr>
      </w:pPr>
      <w:bookmarkStart w:id="0" w:name="_GoBack"/>
      <w:bookmarkEnd w:id="0"/>
    </w:p>
    <w:sectPr w:rsidR="00A20BA1" w:rsidRPr="005062D4" w:rsidSect="005A1D92">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BA1" w:rsidRDefault="00A20BA1" w:rsidP="00BE2F3C">
      <w:pPr>
        <w:spacing w:after="0" w:line="240" w:lineRule="auto"/>
      </w:pPr>
      <w:r>
        <w:separator/>
      </w:r>
    </w:p>
  </w:endnote>
  <w:endnote w:type="continuationSeparator" w:id="0">
    <w:p w:rsidR="00A20BA1" w:rsidRDefault="00A20BA1"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BA1" w:rsidRDefault="0079690F">
    <w:pPr>
      <w:pStyle w:val="Footer"/>
    </w:pPr>
    <w:r>
      <w:rPr>
        <w:noProof/>
        <w:lang w:eastAsia="en-GB"/>
      </w:rPr>
      <w:drawing>
        <wp:anchor distT="0" distB="0" distL="114300" distR="114300" simplePos="0" relativeHeight="251662848" behindDoc="0" locked="0" layoutInCell="1" allowOverlap="1" wp14:anchorId="15F0B640" wp14:editId="4E8C6E32">
          <wp:simplePos x="0" y="0"/>
          <wp:positionH relativeFrom="rightMargin">
            <wp:align>left</wp:align>
          </wp:positionH>
          <wp:positionV relativeFrom="paragraph">
            <wp:posOffset>-133407</wp:posOffset>
          </wp:positionV>
          <wp:extent cx="543600" cy="763200"/>
          <wp:effectExtent l="0" t="0" r="8890" b="0"/>
          <wp:wrapNone/>
          <wp:docPr id="7"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8752" behindDoc="0" locked="0" layoutInCell="1" allowOverlap="1" wp14:anchorId="7C6C4FCC" wp14:editId="623E4AEE">
          <wp:simplePos x="0" y="0"/>
          <wp:positionH relativeFrom="column">
            <wp:posOffset>2417445</wp:posOffset>
          </wp:positionH>
          <wp:positionV relativeFrom="paragraph">
            <wp:posOffset>-78105</wp:posOffset>
          </wp:positionV>
          <wp:extent cx="892810" cy="312420"/>
          <wp:effectExtent l="0" t="0" r="0" b="0"/>
          <wp:wrapNone/>
          <wp:docPr id="8"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9776" behindDoc="0" locked="0" layoutInCell="1" allowOverlap="1" wp14:anchorId="0ACD7630" wp14:editId="073BCE3B">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7CE63" id="Rectangle 5" o:spid="_x0000_s1026" style="position:absolute;margin-left:-27pt;margin-top:1.45pt;width:110.4pt;height:40.8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60800" behindDoc="0" locked="0" layoutInCell="1" allowOverlap="1" wp14:anchorId="1C636927" wp14:editId="2CC5CE18">
          <wp:simplePos x="0" y="0"/>
          <wp:positionH relativeFrom="column">
            <wp:posOffset>-325120</wp:posOffset>
          </wp:positionH>
          <wp:positionV relativeFrom="paragraph">
            <wp:posOffset>79375</wp:posOffset>
          </wp:positionV>
          <wp:extent cx="1353820" cy="386715"/>
          <wp:effectExtent l="0" t="0" r="0" b="0"/>
          <wp:wrapNone/>
          <wp:docPr id="10"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7728" behindDoc="0" locked="0" layoutInCell="1" allowOverlap="1" wp14:anchorId="3B8028CA" wp14:editId="3EA99E75">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A20BA1" w:rsidRPr="00FE55B3" w:rsidRDefault="00A20BA1" w:rsidP="00B07241">
                          <w:pPr>
                            <w:widowControl w:val="0"/>
                            <w:jc w:val="center"/>
                            <w:rPr>
                              <w:rFonts w:ascii="Arial" w:hAnsi="Arial" w:cs="Arial"/>
                              <w:sz w:val="16"/>
                              <w:szCs w:val="16"/>
                            </w:rPr>
                          </w:pPr>
                          <w:proofErr w:type="spellStart"/>
                          <w:r w:rsidRPr="00FE55B3">
                            <w:rPr>
                              <w:rFonts w:ascii="Arial" w:hAnsi="Arial" w:cs="Arial"/>
                              <w:b/>
                              <w:bCs/>
                              <w:sz w:val="14"/>
                              <w:szCs w:val="14"/>
                            </w:rPr>
                            <w:t>DigiLit</w:t>
                          </w:r>
                          <w:proofErr w:type="spellEnd"/>
                          <w:r w:rsidRPr="00FE55B3">
                            <w:rPr>
                              <w:rFonts w:ascii="Arial" w:hAnsi="Arial" w:cs="Arial"/>
                              <w:b/>
                              <w:bCs/>
                              <w:sz w:val="14"/>
                              <w:szCs w:val="14"/>
                            </w:rPr>
                            <w:t xml:space="preserve"> Leicester: STAR Toolkit 2014</w:t>
                          </w:r>
                          <w:r w:rsidRPr="00FE55B3">
                            <w:rPr>
                              <w:rFonts w:ascii="Arial" w:hAnsi="Arial" w:cs="Arial"/>
                              <w:sz w:val="14"/>
                              <w:szCs w:val="14"/>
                            </w:rPr>
                            <w:t xml:space="preserve"> </w:t>
                          </w:r>
                          <w:r w:rsidRPr="00FE55B3">
                            <w:rPr>
                              <w:rFonts w:ascii="Arial" w:hAnsi="Arial" w:cs="Arial"/>
                              <w:sz w:val="14"/>
                              <w:szCs w:val="14"/>
                            </w:rPr>
                            <w:br/>
                            <w:t xml:space="preserve">by </w:t>
                          </w:r>
                          <w:proofErr w:type="spellStart"/>
                          <w:r w:rsidRPr="00FE55B3">
                            <w:rPr>
                              <w:rFonts w:ascii="Arial" w:hAnsi="Arial" w:cs="Arial"/>
                              <w:b/>
                              <w:bCs/>
                              <w:sz w:val="14"/>
                              <w:szCs w:val="14"/>
                            </w:rPr>
                            <w:t>Childnet</w:t>
                          </w:r>
                          <w:proofErr w:type="spellEnd"/>
                          <w:r w:rsidRPr="00FE55B3">
                            <w:rPr>
                              <w:rFonts w:ascii="Arial" w:hAnsi="Arial" w:cs="Arial"/>
                              <w:b/>
                              <w:bCs/>
                              <w:sz w:val="14"/>
                              <w:szCs w:val="14"/>
                            </w:rPr>
                            <w:t xml:space="preserve"> International </w:t>
                          </w:r>
                          <w:r w:rsidRPr="00FE55B3">
                            <w:rPr>
                              <w:rFonts w:ascii="Arial" w:hAnsi="Arial" w:cs="Arial"/>
                              <w:sz w:val="14"/>
                              <w:szCs w:val="14"/>
                            </w:rPr>
                            <w:t>is licensed under a</w:t>
                          </w:r>
                          <w:r w:rsidRPr="00FE55B3">
                            <w:rPr>
                              <w:rFonts w:ascii="Arial" w:hAnsi="Arial" w:cs="Arial"/>
                              <w:sz w:val="14"/>
                              <w:szCs w:val="14"/>
                            </w:rPr>
                            <w:br/>
                          </w:r>
                          <w:hyperlink r:id="rId4" w:history="1">
                            <w:r w:rsidRPr="00FE55B3">
                              <w:rPr>
                                <w:rStyle w:val="Hyperlink"/>
                                <w:rFonts w:ascii="Arial" w:hAnsi="Arial" w:cs="Arial"/>
                                <w:sz w:val="14"/>
                                <w:szCs w:val="14"/>
                              </w:rPr>
                              <w:t>Creative Commons Attribution-</w:t>
                            </w:r>
                            <w:proofErr w:type="spellStart"/>
                            <w:r w:rsidRPr="00FE55B3">
                              <w:rPr>
                                <w:rStyle w:val="Hyperlink"/>
                                <w:rFonts w:ascii="Arial" w:hAnsi="Arial" w:cs="Arial"/>
                                <w:sz w:val="14"/>
                                <w:szCs w:val="14"/>
                              </w:rPr>
                              <w:t>NonCommercial</w:t>
                            </w:r>
                            <w:proofErr w:type="spellEnd"/>
                            <w:r w:rsidRPr="00FE55B3">
                              <w:rPr>
                                <w:rStyle w:val="Hyperlink"/>
                                <w:rFonts w:ascii="Arial" w:hAnsi="Arial" w:cs="Arial"/>
                                <w:sz w:val="14"/>
                                <w:szCs w:val="14"/>
                              </w:rPr>
                              <w:t>-</w:t>
                            </w:r>
                            <w:proofErr w:type="spellStart"/>
                            <w:r w:rsidRPr="00FE55B3">
                              <w:rPr>
                                <w:rStyle w:val="Hyperlink"/>
                                <w:rFonts w:ascii="Arial" w:hAnsi="Arial" w:cs="Arial"/>
                                <w:sz w:val="14"/>
                                <w:szCs w:val="14"/>
                              </w:rPr>
                              <w:t>ShareAlike</w:t>
                            </w:r>
                            <w:proofErr w:type="spellEnd"/>
                            <w:r w:rsidRPr="00FE55B3">
                              <w:rPr>
                                <w:rStyle w:val="Hyperlink"/>
                                <w:rFonts w:ascii="Arial" w:hAnsi="Arial" w:cs="Arial"/>
                                <w:sz w:val="14"/>
                                <w:szCs w:val="14"/>
                              </w:rPr>
                              <w:t xml:space="preserve"> 4.0 International License.</w:t>
                            </w:r>
                          </w:hyperlink>
                          <w:r w:rsidRPr="00FE55B3">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028CA" id="_x0000_t202" coordsize="21600,21600" o:spt="202" path="m,l,21600r21600,l21600,xe">
              <v:stroke joinstyle="miter"/>
              <v:path gradientshapeok="t" o:connecttype="rect"/>
            </v:shapetype>
            <v:shape id="Text Box 8" o:spid="_x0000_s1031" type="#_x0000_t202" style="position:absolute;margin-left:-36.6pt;margin-top:18.8pt;width:523.9pt;height:34.5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A20BA1" w:rsidRPr="00FE55B3" w:rsidRDefault="00A20BA1" w:rsidP="00B07241">
                    <w:pPr>
                      <w:widowControl w:val="0"/>
                      <w:jc w:val="center"/>
                      <w:rPr>
                        <w:rFonts w:ascii="Arial" w:hAnsi="Arial" w:cs="Arial"/>
                        <w:sz w:val="16"/>
                        <w:szCs w:val="16"/>
                      </w:rPr>
                    </w:pPr>
                    <w:proofErr w:type="spellStart"/>
                    <w:r w:rsidRPr="00FE55B3">
                      <w:rPr>
                        <w:rFonts w:ascii="Arial" w:hAnsi="Arial" w:cs="Arial"/>
                        <w:b/>
                        <w:bCs/>
                        <w:sz w:val="14"/>
                        <w:szCs w:val="14"/>
                      </w:rPr>
                      <w:t>DigiLit</w:t>
                    </w:r>
                    <w:proofErr w:type="spellEnd"/>
                    <w:r w:rsidRPr="00FE55B3">
                      <w:rPr>
                        <w:rFonts w:ascii="Arial" w:hAnsi="Arial" w:cs="Arial"/>
                        <w:b/>
                        <w:bCs/>
                        <w:sz w:val="14"/>
                        <w:szCs w:val="14"/>
                      </w:rPr>
                      <w:t xml:space="preserve"> Leicester: STAR Toolkit 2014</w:t>
                    </w:r>
                    <w:r w:rsidRPr="00FE55B3">
                      <w:rPr>
                        <w:rFonts w:ascii="Arial" w:hAnsi="Arial" w:cs="Arial"/>
                        <w:sz w:val="14"/>
                        <w:szCs w:val="14"/>
                      </w:rPr>
                      <w:t xml:space="preserve"> </w:t>
                    </w:r>
                    <w:r w:rsidRPr="00FE55B3">
                      <w:rPr>
                        <w:rFonts w:ascii="Arial" w:hAnsi="Arial" w:cs="Arial"/>
                        <w:sz w:val="14"/>
                        <w:szCs w:val="14"/>
                      </w:rPr>
                      <w:br/>
                      <w:t xml:space="preserve">by </w:t>
                    </w:r>
                    <w:proofErr w:type="spellStart"/>
                    <w:r w:rsidRPr="00FE55B3">
                      <w:rPr>
                        <w:rFonts w:ascii="Arial" w:hAnsi="Arial" w:cs="Arial"/>
                        <w:b/>
                        <w:bCs/>
                        <w:sz w:val="14"/>
                        <w:szCs w:val="14"/>
                      </w:rPr>
                      <w:t>Childnet</w:t>
                    </w:r>
                    <w:proofErr w:type="spellEnd"/>
                    <w:r w:rsidRPr="00FE55B3">
                      <w:rPr>
                        <w:rFonts w:ascii="Arial" w:hAnsi="Arial" w:cs="Arial"/>
                        <w:b/>
                        <w:bCs/>
                        <w:sz w:val="14"/>
                        <w:szCs w:val="14"/>
                      </w:rPr>
                      <w:t xml:space="preserve"> International </w:t>
                    </w:r>
                    <w:r w:rsidRPr="00FE55B3">
                      <w:rPr>
                        <w:rFonts w:ascii="Arial" w:hAnsi="Arial" w:cs="Arial"/>
                        <w:sz w:val="14"/>
                        <w:szCs w:val="14"/>
                      </w:rPr>
                      <w:t>is licensed under a</w:t>
                    </w:r>
                    <w:r w:rsidRPr="00FE55B3">
                      <w:rPr>
                        <w:rFonts w:ascii="Arial" w:hAnsi="Arial" w:cs="Arial"/>
                        <w:sz w:val="14"/>
                        <w:szCs w:val="14"/>
                      </w:rPr>
                      <w:br/>
                    </w:r>
                    <w:hyperlink r:id="rId5" w:history="1">
                      <w:r w:rsidRPr="00FE55B3">
                        <w:rPr>
                          <w:rStyle w:val="Hyperlink"/>
                          <w:rFonts w:ascii="Arial" w:hAnsi="Arial" w:cs="Arial"/>
                          <w:sz w:val="14"/>
                          <w:szCs w:val="14"/>
                        </w:rPr>
                        <w:t>Creative Commons Attribution-</w:t>
                      </w:r>
                      <w:proofErr w:type="spellStart"/>
                      <w:r w:rsidRPr="00FE55B3">
                        <w:rPr>
                          <w:rStyle w:val="Hyperlink"/>
                          <w:rFonts w:ascii="Arial" w:hAnsi="Arial" w:cs="Arial"/>
                          <w:sz w:val="14"/>
                          <w:szCs w:val="14"/>
                        </w:rPr>
                        <w:t>NonCommercial</w:t>
                      </w:r>
                      <w:proofErr w:type="spellEnd"/>
                      <w:r w:rsidRPr="00FE55B3">
                        <w:rPr>
                          <w:rStyle w:val="Hyperlink"/>
                          <w:rFonts w:ascii="Arial" w:hAnsi="Arial" w:cs="Arial"/>
                          <w:sz w:val="14"/>
                          <w:szCs w:val="14"/>
                        </w:rPr>
                        <w:t>-</w:t>
                      </w:r>
                      <w:proofErr w:type="spellStart"/>
                      <w:r w:rsidRPr="00FE55B3">
                        <w:rPr>
                          <w:rStyle w:val="Hyperlink"/>
                          <w:rFonts w:ascii="Arial" w:hAnsi="Arial" w:cs="Arial"/>
                          <w:sz w:val="14"/>
                          <w:szCs w:val="14"/>
                        </w:rPr>
                        <w:t>ShareAlike</w:t>
                      </w:r>
                      <w:proofErr w:type="spellEnd"/>
                      <w:r w:rsidRPr="00FE55B3">
                        <w:rPr>
                          <w:rStyle w:val="Hyperlink"/>
                          <w:rFonts w:ascii="Arial" w:hAnsi="Arial" w:cs="Arial"/>
                          <w:sz w:val="14"/>
                          <w:szCs w:val="14"/>
                        </w:rPr>
                        <w:t xml:space="preserve"> 4.0 International License.</w:t>
                      </w:r>
                    </w:hyperlink>
                    <w:r w:rsidRPr="00FE55B3">
                      <w:rPr>
                        <w:rFonts w:ascii="Arial" w:hAnsi="Arial" w:cs="Arial"/>
                        <w:sz w:val="16"/>
                        <w:szCs w:val="16"/>
                      </w:rPr>
                      <w:br/>
                    </w:r>
                  </w:p>
                </w:txbxContent>
              </v:textbox>
            </v:shape>
          </w:pict>
        </mc:Fallback>
      </mc:AlternateContent>
    </w:r>
  </w:p>
  <w:p w:rsidR="00A20BA1" w:rsidRDefault="00A20B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BA1" w:rsidRDefault="00A20BA1" w:rsidP="00BE2F3C">
      <w:pPr>
        <w:spacing w:after="0" w:line="240" w:lineRule="auto"/>
      </w:pPr>
      <w:r>
        <w:separator/>
      </w:r>
    </w:p>
  </w:footnote>
  <w:footnote w:type="continuationSeparator" w:id="0">
    <w:p w:rsidR="00A20BA1" w:rsidRDefault="00A20BA1"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BA1" w:rsidRDefault="0079690F" w:rsidP="00E73F9E">
    <w:r>
      <w:rPr>
        <w:noProof/>
        <w:lang w:eastAsia="en-GB"/>
      </w:rPr>
      <mc:AlternateContent>
        <mc:Choice Requires="wps">
          <w:drawing>
            <wp:anchor distT="45720" distB="45720" distL="114300" distR="114300" simplePos="0" relativeHeight="251653632" behindDoc="0" locked="0" layoutInCell="1" allowOverlap="1">
              <wp:simplePos x="0" y="0"/>
              <wp:positionH relativeFrom="column">
                <wp:posOffset>-701040</wp:posOffset>
              </wp:positionH>
              <wp:positionV relativeFrom="paragraph">
                <wp:posOffset>-236220</wp:posOffset>
              </wp:positionV>
              <wp:extent cx="3648710" cy="74422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744220"/>
                      </a:xfrm>
                      <a:prstGeom prst="rect">
                        <a:avLst/>
                      </a:prstGeom>
                      <a:noFill/>
                      <a:ln w="9525">
                        <a:noFill/>
                        <a:miter lim="800000"/>
                        <a:headEnd/>
                        <a:tailEnd/>
                      </a:ln>
                    </wps:spPr>
                    <wps:txbx>
                      <w:txbxContent>
                        <w:p w:rsidR="00A20BA1" w:rsidRPr="004856C5" w:rsidRDefault="00A20BA1" w:rsidP="00E73F9E">
                          <w:pPr>
                            <w:rPr>
                              <w:rFonts w:ascii="Arial" w:hAnsi="Arial" w:cs="Arial"/>
                              <w:color w:val="FFFFFF"/>
                              <w:sz w:val="72"/>
                            </w:rPr>
                          </w:pPr>
                          <w:proofErr w:type="spellStart"/>
                          <w:r w:rsidRPr="004856C5">
                            <w:rPr>
                              <w:rFonts w:ascii="Arial" w:hAnsi="Arial" w:cs="Arial"/>
                              <w:color w:val="FFFFFF"/>
                              <w:sz w:val="72"/>
                            </w:rPr>
                            <w:t>Friendbook</w:t>
                          </w:r>
                          <w:proofErr w:type="spellEnd"/>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55.2pt;margin-top:-18.6pt;width:287.3pt;height:58.6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" filled="f" stroked="f">
              <v:textbox>
                <w:txbxContent>
                  <w:p w:rsidR="00A20BA1" w:rsidRPr="004856C5" w:rsidRDefault="00A20BA1" w:rsidP="00E73F9E">
                    <w:pPr>
                      <w:rPr>
                        <w:rFonts w:ascii="Arial" w:hAnsi="Arial" w:cs="Arial"/>
                        <w:color w:val="FFFFFF"/>
                        <w:sz w:val="72"/>
                      </w:rPr>
                    </w:pPr>
                    <w:proofErr w:type="spellStart"/>
                    <w:r w:rsidRPr="004856C5">
                      <w:rPr>
                        <w:rFonts w:ascii="Arial" w:hAnsi="Arial" w:cs="Arial"/>
                        <w:color w:val="FFFFFF"/>
                        <w:sz w:val="72"/>
                      </w:rPr>
                      <w:t>Friendbook</w:t>
                    </w:r>
                    <w:proofErr w:type="spellEnd"/>
                  </w:p>
                </w:txbxContent>
              </v:textbox>
            </v:shape>
          </w:pict>
        </mc:Fallback>
      </mc:AlternateContent>
    </w:r>
    <w:r>
      <w:rPr>
        <w:noProof/>
        <w:lang w:eastAsia="en-GB"/>
      </w:rPr>
      <w:drawing>
        <wp:anchor distT="0" distB="0" distL="114300" distR="114300" simplePos="0" relativeHeight="251656704" behindDoc="1" locked="0" layoutInCell="1" allowOverlap="1">
          <wp:simplePos x="0" y="0"/>
          <wp:positionH relativeFrom="rightMargin">
            <wp:posOffset>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5680" behindDoc="1" locked="0" layoutInCell="1" allowOverlap="1">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4656" behindDoc="1" locked="0" layoutInCell="1" allowOverlap="1">
          <wp:simplePos x="0" y="0"/>
          <wp:positionH relativeFrom="column">
            <wp:posOffset>3333115</wp:posOffset>
          </wp:positionH>
          <wp:positionV relativeFrom="page">
            <wp:posOffset>203835</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2608"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5"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4">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A20BA1" w:rsidRDefault="00A20BA1">
    <w:pPr>
      <w:pStyle w:val="Header"/>
    </w:pPr>
  </w:p>
  <w:p w:rsidR="00A20BA1" w:rsidRDefault="00A20B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6D28FC"/>
    <w:multiLevelType w:val="hybridMultilevel"/>
    <w:tmpl w:val="E77896D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A1"/>
    <w:rsid w:val="0003074A"/>
    <w:rsid w:val="000814C8"/>
    <w:rsid w:val="000B683D"/>
    <w:rsid w:val="000C64D6"/>
    <w:rsid w:val="00155833"/>
    <w:rsid w:val="00173A52"/>
    <w:rsid w:val="001D69A1"/>
    <w:rsid w:val="0020797D"/>
    <w:rsid w:val="0033414D"/>
    <w:rsid w:val="00420F30"/>
    <w:rsid w:val="004856C5"/>
    <w:rsid w:val="00487FAB"/>
    <w:rsid w:val="00492F4B"/>
    <w:rsid w:val="005062D4"/>
    <w:rsid w:val="00552009"/>
    <w:rsid w:val="005A1D92"/>
    <w:rsid w:val="005C7D45"/>
    <w:rsid w:val="0061303A"/>
    <w:rsid w:val="00652F6F"/>
    <w:rsid w:val="006A5388"/>
    <w:rsid w:val="007352EE"/>
    <w:rsid w:val="0079690F"/>
    <w:rsid w:val="008E6216"/>
    <w:rsid w:val="00955787"/>
    <w:rsid w:val="0097663D"/>
    <w:rsid w:val="00A20BA1"/>
    <w:rsid w:val="00A516CD"/>
    <w:rsid w:val="00A83605"/>
    <w:rsid w:val="00A9406A"/>
    <w:rsid w:val="00AD427E"/>
    <w:rsid w:val="00AE3DDB"/>
    <w:rsid w:val="00B07241"/>
    <w:rsid w:val="00B553B3"/>
    <w:rsid w:val="00BE2F3C"/>
    <w:rsid w:val="00BF6602"/>
    <w:rsid w:val="00D446C8"/>
    <w:rsid w:val="00E60BE9"/>
    <w:rsid w:val="00E73F9E"/>
    <w:rsid w:val="00EA5A51"/>
    <w:rsid w:val="00EA5CCD"/>
    <w:rsid w:val="00FE55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5:docId w15:val="{C4EA5A6B-9A58-4D52-80F2-EEF98E93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388"/>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 w:type="character" w:styleId="CommentReference">
    <w:name w:val="annotation reference"/>
    <w:basedOn w:val="DefaultParagraphFont"/>
    <w:uiPriority w:val="99"/>
    <w:semiHidden/>
    <w:rsid w:val="00AE3DDB"/>
    <w:rPr>
      <w:rFonts w:cs="Times New Roman"/>
      <w:sz w:val="16"/>
      <w:szCs w:val="16"/>
    </w:rPr>
  </w:style>
  <w:style w:type="paragraph" w:styleId="CommentText">
    <w:name w:val="annotation text"/>
    <w:basedOn w:val="Normal"/>
    <w:link w:val="CommentTextChar"/>
    <w:uiPriority w:val="99"/>
    <w:semiHidden/>
    <w:rsid w:val="00AE3DDB"/>
    <w:rPr>
      <w:sz w:val="20"/>
      <w:szCs w:val="20"/>
    </w:rPr>
  </w:style>
  <w:style w:type="character" w:customStyle="1" w:styleId="CommentTextChar">
    <w:name w:val="Comment Text Char"/>
    <w:basedOn w:val="DefaultParagraphFont"/>
    <w:link w:val="CommentText"/>
    <w:uiPriority w:val="99"/>
    <w:semiHidden/>
    <w:rsid w:val="0066242D"/>
    <w:rPr>
      <w:sz w:val="20"/>
      <w:szCs w:val="20"/>
      <w:lang w:eastAsia="en-US"/>
    </w:rPr>
  </w:style>
  <w:style w:type="paragraph" w:styleId="CommentSubject">
    <w:name w:val="annotation subject"/>
    <w:basedOn w:val="CommentText"/>
    <w:next w:val="CommentText"/>
    <w:link w:val="CommentSubjectChar"/>
    <w:uiPriority w:val="99"/>
    <w:semiHidden/>
    <w:rsid w:val="00AE3DDB"/>
    <w:rPr>
      <w:b/>
      <w:bCs/>
    </w:rPr>
  </w:style>
  <w:style w:type="character" w:customStyle="1" w:styleId="CommentSubjectChar">
    <w:name w:val="Comment Subject Char"/>
    <w:basedOn w:val="CommentTextChar"/>
    <w:link w:val="CommentSubject"/>
    <w:uiPriority w:val="99"/>
    <w:semiHidden/>
    <w:rsid w:val="0066242D"/>
    <w:rPr>
      <w:b/>
      <w:bCs/>
      <w:sz w:val="20"/>
      <w:szCs w:val="20"/>
      <w:lang w:eastAsia="en-US"/>
    </w:rPr>
  </w:style>
  <w:style w:type="paragraph" w:styleId="BalloonText">
    <w:name w:val="Balloon Text"/>
    <w:basedOn w:val="Normal"/>
    <w:link w:val="BalloonTextChar"/>
    <w:uiPriority w:val="99"/>
    <w:semiHidden/>
    <w:rsid w:val="00AE3DDB"/>
    <w:rPr>
      <w:rFonts w:ascii="Tahoma" w:hAnsi="Tahoma" w:cs="Tahoma"/>
      <w:sz w:val="16"/>
      <w:szCs w:val="16"/>
    </w:rPr>
  </w:style>
  <w:style w:type="character" w:customStyle="1" w:styleId="BalloonTextChar">
    <w:name w:val="Balloon Text Char"/>
    <w:basedOn w:val="DefaultParagraphFont"/>
    <w:link w:val="BalloonText"/>
    <w:uiPriority w:val="99"/>
    <w:semiHidden/>
    <w:rsid w:val="0066242D"/>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0</TotalTime>
  <Pages>2</Pages>
  <Words>453</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2</cp:revision>
  <dcterms:created xsi:type="dcterms:W3CDTF">2014-05-30T10:31:00Z</dcterms:created>
  <dcterms:modified xsi:type="dcterms:W3CDTF">2014-05-30T10:31:00Z</dcterms:modified>
</cp:coreProperties>
</file>